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14" w:rsidRPr="006E0914" w:rsidRDefault="006E0914" w:rsidP="006E09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E09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Eco-Friendly </w:t>
      </w:r>
      <w:proofErr w:type="spellStart"/>
      <w:r w:rsidRPr="006E09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Zr</w:t>
      </w:r>
      <w:proofErr w:type="spellEnd"/>
      <w:r w:rsidRPr="006E09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-Metal Organic Framework </w:t>
      </w:r>
      <w:proofErr w:type="spellStart"/>
      <w:r w:rsidRPr="006E09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Materialfor</w:t>
      </w:r>
      <w:proofErr w:type="spellEnd"/>
      <w:r w:rsidRPr="006E09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Efficient</w:t>
      </w:r>
    </w:p>
    <w:p w:rsidR="00FC1670" w:rsidRDefault="006E0914" w:rsidP="006E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E091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Remediation of Different Types of Dyes</w:t>
      </w:r>
    </w:p>
    <w:p w:rsidR="00FC1670" w:rsidRDefault="00FC1670" w:rsidP="00FC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670" w:rsidRPr="00DB251A" w:rsidRDefault="00FC1670" w:rsidP="00FC1670">
      <w:pPr>
        <w:spacing w:after="0" w:line="240" w:lineRule="auto"/>
        <w:jc w:val="center"/>
      </w:pPr>
      <w:r w:rsidRPr="00875A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Hassan </w:t>
      </w:r>
      <w:proofErr w:type="spellStart"/>
      <w:r w:rsidRPr="00875A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Shokry</w:t>
      </w:r>
      <w:proofErr w:type="spellEnd"/>
      <w:r w:rsidRPr="00875A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Hassan</w:t>
      </w:r>
      <w:r w:rsidRPr="00875A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 xml:space="preserve"> 1</w:t>
      </w:r>
      <w:proofErr w:type="gramStart"/>
      <w:r w:rsidRPr="00875A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proofErr w:type="gramEnd"/>
      <w:r w:rsidRPr="00DF28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875A8A">
        <w:rPr>
          <w:rFonts w:ascii="Times New Roman" w:eastAsia="Times New Roman" w:hAnsi="Times New Roman" w:cs="Times New Roman"/>
          <w:color w:val="000000"/>
          <w:sz w:val="24"/>
          <w:szCs w:val="24"/>
        </w:rPr>
        <w:t>Marwa</w:t>
      </w:r>
      <w:proofErr w:type="spellEnd"/>
      <w:r w:rsidRPr="00875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F. Elkady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3,4</w:t>
      </w:r>
      <w:r w:rsidR="00DB2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B251A" w:rsidRPr="008D11C9">
        <w:rPr>
          <w:rFonts w:ascii="Times New Roman" w:eastAsia="Times New Roman" w:hAnsi="Times New Roman" w:cs="Times New Roman"/>
          <w:color w:val="000000"/>
          <w:sz w:val="24"/>
          <w:szCs w:val="24"/>
        </w:rPr>
        <w:t>Kamal E. Diab</w:t>
      </w:r>
      <w:r w:rsidR="00DB25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DB251A" w:rsidRPr="008D11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251A">
        <w:rPr>
          <w:rFonts w:ascii="Times New Roman" w:eastAsia="Times New Roman" w:hAnsi="Times New Roman" w:cs="Times New Roman"/>
          <w:color w:val="000000"/>
          <w:sz w:val="24"/>
          <w:szCs w:val="24"/>
        </w:rPr>
        <w:t>Saad Mahmoud</w:t>
      </w:r>
      <w:r w:rsidR="00DB251A" w:rsidRPr="008D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bookmarkStart w:id="0" w:name="_GoBack"/>
      <w:bookmarkEnd w:id="0"/>
      <w:r w:rsidR="00DB251A">
        <w:rPr>
          <w:rFonts w:ascii="Times New Roman" w:eastAsia="Times New Roman" w:hAnsi="Times New Roman" w:cs="Times New Roman"/>
          <w:color w:val="000000"/>
          <w:sz w:val="24"/>
          <w:szCs w:val="24"/>
        </w:rPr>
        <w:t>, Raya Al-Dadah</w:t>
      </w:r>
      <w:r w:rsidR="00DB251A" w:rsidRPr="008D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:rsidR="00FC1670" w:rsidRPr="00DF2829" w:rsidRDefault="00FC1670" w:rsidP="00FC16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DF28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Environmental Engineering Department, Egypt-Japan University of Science and Technology, New Borg El-Arab City, Alexandria 21934, Egypt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F28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Telephone number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:01282305425,E-mail: </w:t>
      </w:r>
      <w:hyperlink r:id="rId4" w:history="1">
        <w:r w:rsidRPr="00F96639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hassan.shokry@ejust.edu.eg</w:t>
        </w:r>
      </w:hyperlink>
    </w:p>
    <w:p w:rsidR="00FC1670" w:rsidRDefault="00FC1670" w:rsidP="00FC16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5A8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DF28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Electronic Materials Research Department, Advanced Technology and New Materials Research Institute (ATNMRI), City of Scientific Research and Technological Applications (SRTA-City), New Borg El-Arab City, Alexandria 21934, Egypt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FC1670" w:rsidRDefault="00FC1670" w:rsidP="00F64A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Pr="00DF28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Chemical and Petrochemical Engineering Department, Egypt-Japan University of Science and Technology (E-JUST), New Borg El-Arab City, Alexandria 21934, Egypt.</w:t>
      </w:r>
    </w:p>
    <w:p w:rsidR="00FC1670" w:rsidRDefault="00FC1670" w:rsidP="00FC16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4</w:t>
      </w:r>
      <w:r w:rsidRPr="00DF28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Fabrication Technology Research Department, Advanced Technology and New Materials Research Institute (ATNMRI), City of Scientific Research and Technological Applications (SRTA-City), New Borg El-Arab City, Alexandria 21934, Egypt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B251A" w:rsidRPr="008D11C9" w:rsidRDefault="00DB251A" w:rsidP="00DB25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D11C9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5</w:t>
      </w:r>
      <w:r w:rsidRPr="008D11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Department of Mechanical Engineering, University of Birmingham, </w:t>
      </w:r>
      <w:proofErr w:type="spellStart"/>
      <w:r w:rsidRPr="008D11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Edgbaston</w:t>
      </w:r>
      <w:proofErr w:type="spellEnd"/>
      <w:r w:rsidRPr="008D11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Birmingham B152TT, UK</w:t>
      </w:r>
    </w:p>
    <w:p w:rsidR="00DB251A" w:rsidRDefault="00DB251A" w:rsidP="00FC16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C1670" w:rsidRDefault="00FC1670" w:rsidP="00FC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670" w:rsidRDefault="00FC1670" w:rsidP="00FC167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Abstract</w:t>
      </w:r>
    </w:p>
    <w:p w:rsidR="00FC1670" w:rsidRDefault="00FC1670" w:rsidP="00FC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914" w:rsidRDefault="006E0914" w:rsidP="006E0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Bio-MOF using aspartic acid as an organic linker and water as a solventwas performed to create 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eco-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>friendly material. The chemical composition, structure,and morphology of the synthesized zirconium Bio-MOF (MIP-202) was evaluated using X-raydiffraction (XRD), energy dispersive X-ray (EDX) spec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troscopy, transmission electron 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>microscopy(TEM), scanning electron microscopy (SEM), and X-ray photoelectron spectroscopy (XPS).The adsorption capability of the synthesized Zn-</w:t>
      </w:r>
      <w:proofErr w:type="spellStart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>adeninate</w:t>
      </w:r>
      <w:proofErr w:type="spellEnd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bio-MOF was confirmed by itsnotable surface area of 52.62m</w:t>
      </w:r>
      <w:r w:rsidRPr="006366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−1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total pore volum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 0.183 cm3 g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−1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bio-MOF 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>adsorption profiles of anionic directred 81 (DR-81) and cationi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methylene blue (MB) dyes were 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investigated under different operating parameters. The </w:t>
      </w:r>
      <w:proofErr w:type="spellStart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>optimumdosages</w:t>
      </w:r>
      <w:proofErr w:type="spellEnd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Zn-</w:t>
      </w:r>
      <w:proofErr w:type="spellStart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>adeninate</w:t>
      </w:r>
      <w:proofErr w:type="spellEnd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bio-MOF were 0.5 g L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−1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1 g L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−1</w:t>
      </w:r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MB and DR-81 </w:t>
      </w:r>
      <w:proofErr w:type="spellStart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>decolorization</w:t>
      </w:r>
      <w:proofErr w:type="spellEnd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respectively.Kinetic</w:t>
      </w:r>
      <w:proofErr w:type="spellEnd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parameters were well-fitted with pseudosecond-order kinetics, and the adsorption process was described by the </w:t>
      </w:r>
      <w:proofErr w:type="spellStart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>Freundlich</w:t>
      </w:r>
      <w:proofErr w:type="spellEnd"/>
      <w:r w:rsidRP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isotherm.</w:t>
      </w:r>
    </w:p>
    <w:p w:rsidR="006E0914" w:rsidRDefault="006E0914" w:rsidP="006E0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670" w:rsidRDefault="00FC1670" w:rsidP="00FC16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C1670" w:rsidRPr="003732C1" w:rsidRDefault="00FC1670" w:rsidP="003732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Keywords: </w:t>
      </w:r>
      <w:r w:rsidR="006E0914" w:rsidRPr="006E0914">
        <w:rPr>
          <w:rFonts w:ascii="Times New Roman" w:eastAsia="Times New Roman" w:hAnsi="Times New Roman" w:cs="Times New Roman"/>
          <w:i/>
          <w:color w:val="000000"/>
        </w:rPr>
        <w:t>zirconium Bio-MOF</w:t>
      </w:r>
      <w:r w:rsidRPr="00024E21">
        <w:rPr>
          <w:rFonts w:ascii="Times New Roman" w:eastAsia="Times New Roman" w:hAnsi="Times New Roman" w:cs="Times New Roman"/>
          <w:i/>
          <w:color w:val="000000"/>
        </w:rPr>
        <w:t>;</w:t>
      </w:r>
      <w:r w:rsidR="006E0914" w:rsidRPr="006E0914">
        <w:rPr>
          <w:rFonts w:ascii="Times New Roman" w:eastAsia="Times New Roman" w:hAnsi="Times New Roman" w:cs="Times New Roman"/>
          <w:i/>
          <w:color w:val="000000"/>
        </w:rPr>
        <w:t>adsorption process</w:t>
      </w:r>
      <w:r w:rsidRPr="00CF529E">
        <w:rPr>
          <w:rFonts w:ascii="Times New Roman" w:eastAsia="Times New Roman" w:hAnsi="Times New Roman" w:cs="Times New Roman"/>
          <w:i/>
          <w:color w:val="000000"/>
        </w:rPr>
        <w:t>;</w:t>
      </w:r>
      <w:r w:rsidR="003732C1" w:rsidRPr="003732C1">
        <w:rPr>
          <w:rFonts w:ascii="Times New Roman" w:eastAsia="Times New Roman" w:hAnsi="Times New Roman" w:cs="Times New Roman"/>
          <w:i/>
          <w:color w:val="000000"/>
        </w:rPr>
        <w:t>ecofriendly materials</w:t>
      </w:r>
      <w:r w:rsidR="003732C1">
        <w:rPr>
          <w:rFonts w:ascii="Times New Roman" w:eastAsia="Times New Roman" w:hAnsi="Times New Roman" w:cs="Times New Roman"/>
          <w:i/>
          <w:color w:val="000000"/>
        </w:rPr>
        <w:t xml:space="preserve">; </w:t>
      </w:r>
      <w:r w:rsidR="003732C1" w:rsidRPr="003732C1">
        <w:rPr>
          <w:rFonts w:ascii="Times New Roman" w:eastAsia="Times New Roman" w:hAnsi="Times New Roman" w:cs="Times New Roman"/>
          <w:i/>
          <w:color w:val="000000"/>
        </w:rPr>
        <w:t>Kinetic</w:t>
      </w:r>
      <w:r w:rsidR="003732C1">
        <w:rPr>
          <w:rFonts w:ascii="Times New Roman" w:eastAsia="Times New Roman" w:hAnsi="Times New Roman" w:cs="Times New Roman"/>
          <w:i/>
          <w:color w:val="000000"/>
        </w:rPr>
        <w:t xml:space="preserve"> models; </w:t>
      </w:r>
      <w:r w:rsidR="003732C1" w:rsidRPr="003732C1">
        <w:rPr>
          <w:rFonts w:ascii="Times New Roman" w:eastAsia="Times New Roman" w:hAnsi="Times New Roman" w:cs="Times New Roman"/>
          <w:i/>
          <w:color w:val="000000"/>
        </w:rPr>
        <w:t>methylene blue</w:t>
      </w:r>
    </w:p>
    <w:p w:rsidR="003732C1" w:rsidRDefault="003732C1" w:rsidP="00FC1670">
      <w:pPr>
        <w:tabs>
          <w:tab w:val="left" w:pos="2040"/>
        </w:tabs>
      </w:pPr>
    </w:p>
    <w:p w:rsidR="00FC1670" w:rsidRDefault="003732C1" w:rsidP="00FC1670">
      <w:pPr>
        <w:tabs>
          <w:tab w:val="left" w:pos="2040"/>
        </w:tabs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FC1670" w:rsidRPr="00024E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cknowledgments</w:t>
      </w:r>
    </w:p>
    <w:p w:rsidR="00FC1670" w:rsidRPr="0032529C" w:rsidRDefault="00FC1670" w:rsidP="006E0914">
      <w:pPr>
        <w:tabs>
          <w:tab w:val="left" w:pos="2040"/>
        </w:tabs>
        <w:jc w:val="both"/>
      </w:pPr>
      <w:r w:rsidRPr="000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work was supported by </w:t>
      </w:r>
      <w:r w:rsidR="006E0914" w:rsidRPr="00DE4E6C">
        <w:rPr>
          <w:rFonts w:ascii="Times New Roman" w:eastAsia="Times New Roman" w:hAnsi="Times New Roman" w:cs="Times New Roman"/>
          <w:color w:val="000000"/>
          <w:sz w:val="24"/>
          <w:szCs w:val="24"/>
        </w:rPr>
        <w:t>The British Council under Research Environment Links call for project entitled "Capacity Building in Egypt for Enhancing water availability, food security and renewable energy using MOF adsorption hea</w:t>
      </w:r>
      <w:r w:rsidR="006E0914">
        <w:rPr>
          <w:rFonts w:ascii="Times New Roman" w:eastAsia="Times New Roman" w:hAnsi="Times New Roman" w:cs="Times New Roman"/>
          <w:color w:val="000000"/>
          <w:sz w:val="24"/>
          <w:szCs w:val="24"/>
        </w:rPr>
        <w:t>t pumps” (Grants no. 871105921)</w:t>
      </w:r>
      <w:r w:rsidRPr="00024E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tab/>
      </w:r>
    </w:p>
    <w:p w:rsidR="00ED7DB4" w:rsidRDefault="00ED7DB4"/>
    <w:sectPr w:rsidR="00ED7DB4" w:rsidSect="0017283D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D2F"/>
    <w:rsid w:val="0017283D"/>
    <w:rsid w:val="002E0C35"/>
    <w:rsid w:val="003732C1"/>
    <w:rsid w:val="003B1FDC"/>
    <w:rsid w:val="00636646"/>
    <w:rsid w:val="006E0914"/>
    <w:rsid w:val="00B42856"/>
    <w:rsid w:val="00D51D2F"/>
    <w:rsid w:val="00DB251A"/>
    <w:rsid w:val="00ED7DB4"/>
    <w:rsid w:val="00F64A5A"/>
    <w:rsid w:val="00FC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70"/>
    <w:rPr>
      <w:rFonts w:ascii="Calibri" w:eastAsia="Calibri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6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san.shokry@ejust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2023-02-12T10:27:00Z</dcterms:created>
  <dcterms:modified xsi:type="dcterms:W3CDTF">2023-02-12T10:27:00Z</dcterms:modified>
</cp:coreProperties>
</file>